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keepNext w:val="0"/>
        <w:keepLines w:val="0"/>
        <w:widowControl/>
        <w:suppressLineNumbers w:val="0"/>
        <w:spacing w:before="0" w:beforeAutospacing="0" w:after="0" w:afterAutospacing="0"/>
        <w:ind w:left="0" w:right="0"/>
        <w:rPr>
          <w:rFonts w:hint="eastAsia" w:ascii="黑体" w:hAnsi="黑体" w:eastAsia="黑体" w:cs="黑体"/>
          <w:snapToGrid w:val="0"/>
          <w:sz w:val="32"/>
          <w:szCs w:val="32"/>
          <w:lang w:val="en-US"/>
        </w:rPr>
      </w:pPr>
      <w:r>
        <w:rPr>
          <w:rFonts w:hint="eastAsia" w:ascii="黑体" w:hAnsi="黑体" w:eastAsia="黑体" w:cs="黑体"/>
          <w:snapToGrid w:val="0"/>
          <w:sz w:val="32"/>
          <w:szCs w:val="32"/>
        </w:rPr>
        <w:t>附件</w:t>
      </w:r>
      <w:r>
        <w:rPr>
          <w:rFonts w:hint="eastAsia" w:ascii="黑体" w:hAnsi="黑体" w:eastAsia="黑体" w:cs="黑体"/>
          <w:snapToGrid w:val="0"/>
          <w:sz w:val="32"/>
          <w:szCs w:val="32"/>
          <w:lang w:val="en-US" w:eastAsia="zh-CN"/>
        </w:rPr>
        <w:t>2</w:t>
      </w:r>
    </w:p>
    <w:p>
      <w:pPr>
        <w:keepNext w:val="0"/>
        <w:keepLines w:val="0"/>
        <w:widowControl/>
        <w:suppressLineNumbers w:val="0"/>
        <w:spacing w:before="0" w:beforeAutospacing="0" w:after="0" w:afterAutospacing="0"/>
        <w:ind w:left="0" w:right="0"/>
        <w:rPr>
          <w:rFonts w:hint="eastAsia" w:ascii="宋体" w:hAnsi="宋体" w:eastAsia="宋体" w:cs="宋体"/>
          <w:snapToGrid w:val="0"/>
          <w:sz w:val="32"/>
          <w:szCs w:val="32"/>
          <w:lang w:val="en-US"/>
        </w:rPr>
      </w:pPr>
    </w:p>
    <w:p>
      <w:pPr>
        <w:keepNext w:val="0"/>
        <w:keepLines w:val="0"/>
        <w:widowControl/>
        <w:suppressLineNumbers w:val="0"/>
        <w:snapToGrid w:val="0"/>
        <w:spacing w:before="0" w:beforeLines="0" w:beforeAutospacing="0" w:after="0" w:afterLines="0" w:afterAutospacing="0"/>
        <w:ind w:left="0" w:right="0"/>
        <w:jc w:val="center"/>
        <w:rPr>
          <w:rFonts w:hint="eastAsia" w:ascii="方正小标宋简体" w:hAnsi="方正小标宋简体" w:eastAsia="方正小标宋简体" w:cs="方正小标宋简体"/>
          <w:b w:val="0"/>
          <w:bCs/>
          <w:snapToGrid w:val="0"/>
          <w:sz w:val="44"/>
          <w:szCs w:val="44"/>
          <w:lang w:val="en-US"/>
        </w:rPr>
      </w:pPr>
      <w:r>
        <w:rPr>
          <w:rFonts w:hint="eastAsia" w:ascii="方正小标宋简体" w:hAnsi="方正小标宋简体" w:eastAsia="方正小标宋简体" w:cs="方正小标宋简体"/>
          <w:b w:val="0"/>
          <w:bCs/>
          <w:snapToGrid w:val="0"/>
          <w:sz w:val="44"/>
          <w:szCs w:val="44"/>
          <w:lang w:val="en-US" w:eastAsia="zh-CN"/>
        </w:rPr>
        <w:t>国家税务总局（重庆市）</w:t>
      </w:r>
      <w:r>
        <w:rPr>
          <w:rFonts w:hint="eastAsia" w:ascii="方正小标宋简体" w:hAnsi="方正小标宋简体" w:eastAsia="方正小标宋简体" w:cs="方正小标宋简体"/>
          <w:b w:val="0"/>
          <w:bCs/>
          <w:snapToGrid w:val="0"/>
          <w:sz w:val="44"/>
          <w:szCs w:val="44"/>
          <w:u w:val="single"/>
          <w:lang w:val="en-US"/>
        </w:rPr>
        <w:t xml:space="preserve">     </w:t>
      </w:r>
      <w:r>
        <w:rPr>
          <w:rFonts w:hint="eastAsia" w:ascii="方正小标宋简体" w:hAnsi="方正小标宋简体" w:eastAsia="方正小标宋简体" w:cs="方正小标宋简体"/>
          <w:b w:val="0"/>
          <w:bCs/>
          <w:snapToGrid w:val="0"/>
          <w:sz w:val="44"/>
          <w:szCs w:val="44"/>
          <w:lang w:eastAsia="zh-CN"/>
        </w:rPr>
        <w:t>区（县）</w:t>
      </w:r>
      <w:r>
        <w:rPr>
          <w:rFonts w:hint="eastAsia" w:ascii="方正小标宋简体" w:hAnsi="方正小标宋简体" w:eastAsia="方正小标宋简体" w:cs="方正小标宋简体"/>
          <w:b w:val="0"/>
          <w:bCs/>
          <w:snapToGrid w:val="0"/>
          <w:sz w:val="44"/>
          <w:szCs w:val="44"/>
        </w:rPr>
        <w:t>税务局</w:t>
      </w:r>
    </w:p>
    <w:p>
      <w:pPr>
        <w:keepNext w:val="0"/>
        <w:keepLines w:val="0"/>
        <w:widowControl/>
        <w:suppressLineNumbers w:val="0"/>
        <w:snapToGrid w:val="0"/>
        <w:spacing w:before="0" w:beforeLines="0" w:beforeAutospacing="0" w:after="0" w:afterLines="0" w:afterAutospacing="0"/>
        <w:ind w:left="0" w:right="0"/>
        <w:jc w:val="center"/>
        <w:rPr>
          <w:rFonts w:hint="eastAsia" w:ascii="方正小标宋简体" w:hAnsi="方正小标宋简体" w:eastAsia="方正小标宋简体" w:cs="方正小标宋简体"/>
          <w:b w:val="0"/>
          <w:bCs/>
          <w:snapToGrid w:val="0"/>
          <w:sz w:val="44"/>
          <w:szCs w:val="44"/>
          <w:lang w:val="en-US"/>
        </w:rPr>
      </w:pPr>
      <w:r>
        <w:rPr>
          <w:rFonts w:hint="eastAsia" w:ascii="方正小标宋简体" w:hAnsi="方正小标宋简体" w:eastAsia="方正小标宋简体" w:cs="方正小标宋简体"/>
          <w:b w:val="0"/>
          <w:bCs/>
          <w:snapToGrid w:val="0"/>
          <w:sz w:val="44"/>
          <w:szCs w:val="44"/>
        </w:rPr>
        <w:t>税 务 事 项 通 知 书</w:t>
      </w:r>
    </w:p>
    <w:p>
      <w:pPr>
        <w:keepNext w:val="0"/>
        <w:keepLines w:val="0"/>
        <w:widowControl/>
        <w:suppressLineNumbers w:val="0"/>
        <w:spacing w:before="0" w:beforeAutospacing="0" w:after="0" w:afterAutospacing="0"/>
        <w:ind w:left="0" w:right="0"/>
        <w:jc w:val="center"/>
        <w:rPr>
          <w:rFonts w:hint="eastAsia" w:ascii="宋体" w:hAnsi="宋体" w:eastAsia="宋体" w:cs="宋体"/>
          <w:snapToGrid w:val="0"/>
          <w:sz w:val="28"/>
          <w:szCs w:val="28"/>
          <w:lang w:val="en-US"/>
        </w:rPr>
      </w:pPr>
      <w:r>
        <w:rPr>
          <w:rFonts w:hint="eastAsia" w:ascii="宋体" w:hAnsi="宋体" w:eastAsia="宋体" w:cs="宋体"/>
          <w:snapToGrid w:val="0"/>
          <w:sz w:val="28"/>
          <w:szCs w:val="28"/>
          <w:u w:val="single"/>
          <w:lang w:val="en-US"/>
        </w:rPr>
        <w:t xml:space="preserve"> </w:t>
      </w:r>
      <w:r>
        <w:rPr>
          <w:rFonts w:hint="eastAsia" w:ascii="宋体" w:hAnsi="宋体" w:eastAsia="宋体" w:cs="宋体"/>
          <w:snapToGrid w:val="0"/>
          <w:sz w:val="28"/>
          <w:szCs w:val="28"/>
          <w:u w:val="single"/>
          <w:lang w:val="en-US" w:eastAsia="zh-CN"/>
        </w:rPr>
        <w:t xml:space="preserve">  </w:t>
      </w:r>
      <w:r>
        <w:rPr>
          <w:rFonts w:hint="eastAsia" w:ascii="宋体" w:hAnsi="宋体" w:eastAsia="宋体" w:cs="宋体"/>
          <w:snapToGrid w:val="0"/>
          <w:sz w:val="28"/>
          <w:szCs w:val="28"/>
          <w:u w:val="single"/>
          <w:lang w:val="en-US"/>
        </w:rPr>
        <w:t xml:space="preserve">    </w:t>
      </w:r>
      <w:r>
        <w:rPr>
          <w:rFonts w:hint="eastAsia" w:ascii="宋体" w:hAnsi="宋体" w:eastAsia="宋体" w:cs="宋体"/>
          <w:snapToGrid w:val="0"/>
          <w:sz w:val="28"/>
          <w:szCs w:val="28"/>
        </w:rPr>
        <w:t>税通</w:t>
      </w:r>
      <w:r>
        <w:rPr>
          <w:rFonts w:hint="eastAsia" w:ascii="宋体" w:hAnsi="宋体" w:eastAsia="宋体" w:cs="宋体"/>
          <w:snapToGrid w:val="0"/>
          <w:sz w:val="28"/>
          <w:szCs w:val="28"/>
          <w:lang w:val="en-US"/>
        </w:rPr>
        <w:t xml:space="preserve"> 〔</w:t>
      </w:r>
      <w:r>
        <w:rPr>
          <w:rFonts w:hint="eastAsia" w:ascii="宋体" w:hAnsi="宋体" w:eastAsia="宋体" w:cs="宋体"/>
          <w:snapToGrid w:val="0"/>
          <w:sz w:val="28"/>
          <w:szCs w:val="28"/>
          <w:lang w:val="en-US" w:eastAsia="zh-CN"/>
        </w:rPr>
        <w:t xml:space="preserve">    </w:t>
      </w:r>
      <w:r>
        <w:rPr>
          <w:rFonts w:hint="eastAsia" w:ascii="宋体" w:hAnsi="宋体" w:eastAsia="宋体" w:cs="宋体"/>
          <w:snapToGrid w:val="0"/>
          <w:sz w:val="28"/>
          <w:szCs w:val="28"/>
          <w:lang w:val="en-US"/>
        </w:rPr>
        <w:t>〕</w:t>
      </w:r>
      <w:r>
        <w:rPr>
          <w:rFonts w:hint="eastAsia" w:ascii="宋体" w:hAnsi="宋体" w:eastAsia="宋体" w:cs="宋体"/>
          <w:snapToGrid w:val="0"/>
          <w:sz w:val="28"/>
          <w:szCs w:val="28"/>
          <w:lang w:val="en-US" w:eastAsia="zh-CN"/>
        </w:rPr>
        <w:t xml:space="preserve">   </w:t>
      </w:r>
      <w:r>
        <w:rPr>
          <w:rFonts w:hint="eastAsia" w:ascii="宋体" w:hAnsi="宋体" w:eastAsia="宋体" w:cs="宋体"/>
          <w:snapToGrid w:val="0"/>
          <w:sz w:val="28"/>
          <w:szCs w:val="28"/>
        </w:rPr>
        <w:t>号</w:t>
      </w:r>
    </w:p>
    <w:p>
      <w:pPr>
        <w:keepNext w:val="0"/>
        <w:keepLines w:val="0"/>
        <w:widowControl/>
        <w:suppressLineNumbers w:val="0"/>
        <w:spacing w:before="0" w:beforeAutospacing="0" w:after="0" w:afterAutospacing="0"/>
        <w:ind w:left="0" w:right="0"/>
        <w:jc w:val="center"/>
        <w:rPr>
          <w:rFonts w:hint="eastAsia" w:ascii="宋体" w:hAnsi="宋体" w:eastAsia="宋体" w:cs="宋体"/>
          <w:snapToGrid w:val="0"/>
          <w:sz w:val="28"/>
          <w:szCs w:val="28"/>
          <w:lang w:val="en-US"/>
        </w:rPr>
      </w:pPr>
    </w:p>
    <w:p>
      <w:pPr>
        <w:keepNext w:val="0"/>
        <w:keepLines w:val="0"/>
        <w:widowControl/>
        <w:suppressLineNumbers w:val="0"/>
        <w:spacing w:before="0" w:beforeAutospacing="0" w:after="0" w:afterAutospacing="0"/>
        <w:ind w:left="0" w:right="0"/>
        <w:rPr>
          <w:rFonts w:hint="eastAsia" w:ascii="宋体" w:hAnsi="宋体" w:eastAsia="宋体" w:cs="宋体"/>
          <w:snapToGrid w:val="0"/>
          <w:sz w:val="28"/>
          <w:szCs w:val="28"/>
          <w:lang w:val="en-US"/>
        </w:rPr>
      </w:pPr>
      <w:r>
        <w:rPr>
          <w:rFonts w:hint="eastAsia" w:ascii="宋体" w:hAnsi="宋体" w:eastAsia="宋体" w:cs="宋体"/>
          <w:snapToGrid w:val="0"/>
          <w:sz w:val="28"/>
          <w:szCs w:val="28"/>
          <w:u w:val="single"/>
          <w:lang w:val="en-US"/>
        </w:rPr>
        <w:tab/>
      </w:r>
      <w:r>
        <w:rPr>
          <w:rFonts w:hint="eastAsia" w:ascii="宋体" w:hAnsi="宋体" w:eastAsia="宋体" w:cs="宋体"/>
          <w:snapToGrid w:val="0"/>
          <w:sz w:val="28"/>
          <w:szCs w:val="28"/>
          <w:u w:val="single"/>
          <w:lang w:val="en-US"/>
        </w:rPr>
        <w:t xml:space="preserve">         </w:t>
      </w:r>
      <w:r>
        <w:rPr>
          <w:rFonts w:hint="eastAsia" w:ascii="宋体" w:hAnsi="宋体" w:eastAsia="宋体" w:cs="宋体"/>
          <w:snapToGrid w:val="0"/>
          <w:sz w:val="28"/>
          <w:szCs w:val="28"/>
          <w:u w:val="single"/>
          <w:lang w:val="en-US" w:eastAsia="zh-CN"/>
        </w:rPr>
        <w:t xml:space="preserve">              </w:t>
      </w:r>
      <w:r>
        <w:rPr>
          <w:rFonts w:hint="eastAsia" w:ascii="宋体" w:hAnsi="宋体" w:eastAsia="宋体" w:cs="宋体"/>
          <w:snapToGrid w:val="0"/>
          <w:sz w:val="28"/>
          <w:szCs w:val="28"/>
          <w:u w:val="single"/>
          <w:lang w:val="en-US"/>
        </w:rPr>
        <w:t xml:space="preserve"> </w:t>
      </w:r>
      <w:r>
        <w:rPr>
          <w:rFonts w:hint="eastAsia" w:ascii="宋体" w:hAnsi="宋体" w:eastAsia="宋体" w:cs="宋体"/>
          <w:snapToGrid w:val="0"/>
          <w:sz w:val="28"/>
          <w:szCs w:val="28"/>
          <w:lang w:val="en-US"/>
        </w:rPr>
        <w:t>(</w:t>
      </w:r>
      <w:r>
        <w:rPr>
          <w:rFonts w:hint="eastAsia" w:ascii="宋体" w:hAnsi="宋体" w:eastAsia="宋体" w:cs="宋体"/>
          <w:snapToGrid w:val="0"/>
          <w:sz w:val="28"/>
          <w:szCs w:val="28"/>
        </w:rPr>
        <w:t>纳税人识别号</w:t>
      </w:r>
      <w:r>
        <w:rPr>
          <w:rFonts w:hint="eastAsia" w:ascii="宋体" w:hAnsi="宋体" w:eastAsia="宋体" w:cs="宋体"/>
          <w:snapToGrid w:val="0"/>
          <w:sz w:val="28"/>
          <w:szCs w:val="28"/>
          <w:u w:val="single"/>
          <w:lang w:val="en-US"/>
        </w:rPr>
        <w:t xml:space="preserve">    </w:t>
      </w:r>
      <w:r>
        <w:rPr>
          <w:rFonts w:hint="eastAsia" w:ascii="宋体" w:hAnsi="宋体" w:eastAsia="宋体" w:cs="宋体"/>
          <w:snapToGrid w:val="0"/>
          <w:sz w:val="28"/>
          <w:szCs w:val="28"/>
          <w:u w:val="single"/>
          <w:lang w:val="en-US" w:eastAsia="zh-CN"/>
        </w:rPr>
        <w:t xml:space="preserve">       </w:t>
      </w:r>
      <w:r>
        <w:rPr>
          <w:rFonts w:hint="eastAsia" w:ascii="宋体" w:hAnsi="宋体" w:eastAsia="宋体" w:cs="宋体"/>
          <w:snapToGrid w:val="0"/>
          <w:sz w:val="28"/>
          <w:szCs w:val="28"/>
          <w:u w:val="single"/>
          <w:lang w:val="en-US"/>
        </w:rPr>
        <w:t xml:space="preserve">       </w:t>
      </w:r>
      <w:r>
        <w:rPr>
          <w:rFonts w:hint="eastAsia" w:ascii="宋体" w:hAnsi="宋体" w:eastAsia="宋体" w:cs="宋体"/>
          <w:snapToGrid w:val="0"/>
          <w:sz w:val="28"/>
          <w:szCs w:val="28"/>
          <w:lang w:val="en-US"/>
        </w:rPr>
        <w:t>)</w:t>
      </w:r>
      <w:r>
        <w:rPr>
          <w:rFonts w:hint="eastAsia" w:ascii="宋体" w:hAnsi="宋体" w:eastAsia="宋体" w:cs="宋体"/>
          <w:snapToGrid w:val="0"/>
          <w:sz w:val="28"/>
          <w:szCs w:val="28"/>
        </w:rPr>
        <w:t>：</w:t>
      </w:r>
    </w:p>
    <w:p>
      <w:pPr>
        <w:keepNext w:val="0"/>
        <w:keepLines w:val="0"/>
        <w:widowControl/>
        <w:suppressLineNumbers w:val="0"/>
        <w:spacing w:before="0" w:beforeAutospacing="0" w:after="0" w:afterAutospacing="0" w:line="560" w:lineRule="exact"/>
        <w:ind w:left="0" w:right="0" w:firstLine="720"/>
        <w:rPr>
          <w:rFonts w:hint="eastAsia" w:ascii="宋体" w:hAnsi="宋体" w:eastAsia="宋体" w:cs="宋体"/>
          <w:snapToGrid w:val="0"/>
          <w:sz w:val="28"/>
          <w:szCs w:val="28"/>
          <w:lang w:val="en-US"/>
        </w:rPr>
      </w:pPr>
    </w:p>
    <w:p>
      <w:pPr>
        <w:keepNext w:val="0"/>
        <w:keepLines w:val="0"/>
        <w:widowControl/>
        <w:suppressLineNumbers w:val="0"/>
        <w:spacing w:before="0" w:beforeLines="0" w:beforeAutospacing="0" w:after="0" w:afterLines="0" w:afterAutospacing="0" w:line="560" w:lineRule="exact"/>
        <w:ind w:left="0" w:right="0" w:firstLine="420" w:firstLineChars="150"/>
        <w:rPr>
          <w:rFonts w:hint="eastAsia" w:ascii="宋体" w:hAnsi="宋体" w:eastAsia="宋体" w:cs="宋体"/>
          <w:snapToGrid w:val="0"/>
          <w:sz w:val="28"/>
          <w:szCs w:val="28"/>
          <w:lang w:val="en-US"/>
        </w:rPr>
      </w:pPr>
      <w:r>
        <w:rPr>
          <w:rFonts w:hint="eastAsia" w:ascii="宋体" w:hAnsi="宋体" w:eastAsia="宋体" w:cs="宋体"/>
          <w:snapToGrid w:val="0"/>
          <w:sz w:val="28"/>
          <w:szCs w:val="28"/>
        </w:rPr>
        <w:t>事由：</w:t>
      </w:r>
      <w:r>
        <w:rPr>
          <w:rFonts w:hint="eastAsia" w:ascii="宋体" w:hAnsi="宋体" w:eastAsia="宋体" w:cs="宋体"/>
          <w:b/>
          <w:bCs w:val="0"/>
          <w:snapToGrid w:val="0"/>
          <w:sz w:val="28"/>
          <w:szCs w:val="28"/>
        </w:rPr>
        <w:t>农产品增值税进项税额核定扣除</w:t>
      </w:r>
      <w:r>
        <w:rPr>
          <w:rFonts w:hint="eastAsia" w:ascii="宋体" w:hAnsi="宋体" w:eastAsia="宋体" w:cs="宋体"/>
          <w:snapToGrid w:val="0"/>
          <w:sz w:val="28"/>
          <w:szCs w:val="28"/>
        </w:rPr>
        <w:t>。</w:t>
      </w:r>
    </w:p>
    <w:p>
      <w:pPr>
        <w:keepNext w:val="0"/>
        <w:keepLines w:val="0"/>
        <w:widowControl/>
        <w:suppressLineNumbers w:val="0"/>
        <w:spacing w:before="0" w:beforeLines="0" w:beforeAutospacing="0" w:after="0" w:afterLines="0" w:afterAutospacing="0" w:line="560" w:lineRule="exact"/>
        <w:ind w:left="0" w:right="0" w:firstLine="420" w:firstLineChars="150"/>
        <w:rPr>
          <w:rFonts w:hint="eastAsia" w:ascii="宋体" w:hAnsi="宋体" w:eastAsia="宋体" w:cs="宋体"/>
          <w:snapToGrid w:val="0"/>
          <w:sz w:val="28"/>
          <w:szCs w:val="28"/>
          <w:lang w:val="en-US"/>
        </w:rPr>
      </w:pPr>
      <w:r>
        <w:rPr>
          <w:rFonts w:hint="eastAsia" w:ascii="宋体" w:hAnsi="宋体" w:eastAsia="宋体" w:cs="宋体"/>
          <w:snapToGrid w:val="0"/>
          <w:sz w:val="28"/>
          <w:szCs w:val="28"/>
        </w:rPr>
        <w:t>依据：《财政部、国家税务总局关于在部分行业试行农产品增值税进项税额核定扣除办法的通知》</w:t>
      </w:r>
      <w:r>
        <w:rPr>
          <w:rFonts w:hint="eastAsia" w:ascii="宋体" w:hAnsi="宋体" w:eastAsia="宋体" w:cs="宋体"/>
          <w:snapToGrid w:val="0"/>
          <w:sz w:val="28"/>
          <w:szCs w:val="28"/>
          <w:lang w:eastAsia="zh-CN"/>
        </w:rPr>
        <w:t>（</w:t>
      </w:r>
      <w:r>
        <w:rPr>
          <w:rFonts w:hint="eastAsia" w:ascii="宋体" w:hAnsi="宋体" w:eastAsia="宋体" w:cs="宋体"/>
          <w:snapToGrid w:val="0"/>
          <w:sz w:val="28"/>
          <w:szCs w:val="28"/>
        </w:rPr>
        <w:t>财税</w:t>
      </w:r>
      <w:r>
        <w:rPr>
          <w:rFonts w:hint="eastAsia" w:ascii="宋体" w:hAnsi="宋体" w:eastAsia="宋体" w:cs="宋体"/>
          <w:snapToGrid w:val="0"/>
          <w:sz w:val="28"/>
          <w:szCs w:val="28"/>
          <w:lang w:val="en-US"/>
        </w:rPr>
        <w:t>〔</w:t>
      </w:r>
      <w:r>
        <w:rPr>
          <w:rFonts w:hint="eastAsia" w:ascii="宋体" w:hAnsi="宋体" w:eastAsia="宋体" w:cs="宋体"/>
          <w:snapToGrid w:val="0"/>
          <w:sz w:val="28"/>
          <w:szCs w:val="28"/>
          <w:lang w:val="en-US" w:eastAsia="zh-CN"/>
        </w:rPr>
        <w:t>2012</w:t>
      </w:r>
      <w:r>
        <w:rPr>
          <w:rFonts w:hint="eastAsia" w:ascii="宋体" w:hAnsi="宋体" w:eastAsia="宋体" w:cs="宋体"/>
          <w:snapToGrid w:val="0"/>
          <w:sz w:val="28"/>
          <w:szCs w:val="28"/>
          <w:lang w:val="en-US"/>
        </w:rPr>
        <w:t>〕38</w:t>
      </w:r>
      <w:r>
        <w:rPr>
          <w:rFonts w:hint="eastAsia" w:ascii="宋体" w:hAnsi="宋体" w:eastAsia="宋体" w:cs="宋体"/>
          <w:snapToGrid w:val="0"/>
          <w:sz w:val="28"/>
          <w:szCs w:val="28"/>
        </w:rPr>
        <w:t>号</w:t>
      </w:r>
      <w:r>
        <w:rPr>
          <w:rFonts w:hint="eastAsia" w:ascii="宋体" w:hAnsi="宋体" w:eastAsia="宋体" w:cs="宋体"/>
          <w:snapToGrid w:val="0"/>
          <w:sz w:val="28"/>
          <w:szCs w:val="28"/>
          <w:lang w:eastAsia="zh-CN"/>
        </w:rPr>
        <w:t>）</w:t>
      </w:r>
    </w:p>
    <w:p>
      <w:pPr>
        <w:keepNext w:val="0"/>
        <w:keepLines w:val="0"/>
        <w:widowControl/>
        <w:suppressLineNumbers w:val="0"/>
        <w:spacing w:before="0" w:beforeLines="0" w:beforeAutospacing="0" w:after="0" w:afterLines="0" w:afterAutospacing="0" w:line="560" w:lineRule="exact"/>
        <w:ind w:left="0" w:right="0" w:firstLine="420" w:firstLineChars="150"/>
        <w:jc w:val="left"/>
        <w:rPr>
          <w:rFonts w:hint="eastAsia" w:ascii="宋体" w:hAnsi="宋体" w:eastAsia="宋体" w:cs="宋体"/>
          <w:snapToGrid w:val="0"/>
          <w:sz w:val="28"/>
          <w:szCs w:val="28"/>
          <w:lang w:val="en-US"/>
        </w:rPr>
      </w:pPr>
      <w:r>
        <w:rPr>
          <w:rFonts w:hint="eastAsia" w:ascii="宋体" w:hAnsi="宋体" w:eastAsia="宋体" w:cs="宋体"/>
          <w:snapToGrid w:val="0"/>
          <w:sz w:val="28"/>
          <w:szCs w:val="28"/>
        </w:rPr>
        <w:t>通知内容：按照财税</w:t>
      </w:r>
      <w:r>
        <w:rPr>
          <w:rFonts w:hint="eastAsia" w:ascii="宋体" w:hAnsi="宋体" w:eastAsia="宋体" w:cs="宋体"/>
          <w:snapToGrid w:val="0"/>
          <w:sz w:val="28"/>
          <w:szCs w:val="28"/>
          <w:lang w:val="en-US"/>
        </w:rPr>
        <w:t>〔</w:t>
      </w:r>
      <w:r>
        <w:rPr>
          <w:rFonts w:hint="eastAsia" w:ascii="宋体" w:hAnsi="宋体" w:eastAsia="宋体" w:cs="宋体"/>
          <w:snapToGrid w:val="0"/>
          <w:sz w:val="28"/>
          <w:szCs w:val="28"/>
          <w:lang w:val="en-US" w:eastAsia="zh-CN"/>
        </w:rPr>
        <w:t>2012</w:t>
      </w:r>
      <w:r>
        <w:rPr>
          <w:rFonts w:hint="eastAsia" w:ascii="宋体" w:hAnsi="宋体" w:eastAsia="宋体" w:cs="宋体"/>
          <w:snapToGrid w:val="0"/>
          <w:sz w:val="28"/>
          <w:szCs w:val="28"/>
          <w:lang w:val="en-US"/>
        </w:rPr>
        <w:t>〕38</w:t>
      </w:r>
      <w:r>
        <w:rPr>
          <w:rFonts w:hint="eastAsia" w:ascii="宋体" w:hAnsi="宋体" w:eastAsia="宋体" w:cs="宋体"/>
          <w:snapToGrid w:val="0"/>
          <w:sz w:val="28"/>
          <w:szCs w:val="28"/>
        </w:rPr>
        <w:t>号文件</w:t>
      </w:r>
      <w:r>
        <w:rPr>
          <w:rFonts w:hint="eastAsia" w:ascii="宋体" w:hAnsi="宋体" w:eastAsia="宋体" w:cs="宋体"/>
          <w:snapToGrid w:val="0"/>
          <w:sz w:val="28"/>
          <w:szCs w:val="28"/>
          <w:lang w:eastAsia="zh-CN"/>
        </w:rPr>
        <w:t>规定</w:t>
      </w:r>
      <w:r>
        <w:rPr>
          <w:rFonts w:hint="eastAsia" w:ascii="宋体" w:hAnsi="宋体" w:eastAsia="宋体" w:cs="宋体"/>
          <w:snapToGrid w:val="0"/>
          <w:sz w:val="28"/>
          <w:szCs w:val="28"/>
        </w:rPr>
        <w:t>，核定你单位</w:t>
      </w:r>
      <w:r>
        <w:rPr>
          <w:rFonts w:hint="eastAsia" w:ascii="宋体" w:hAnsi="宋体" w:eastAsia="宋体" w:cs="宋体"/>
          <w:snapToGrid w:val="0"/>
          <w:sz w:val="28"/>
          <w:szCs w:val="28"/>
          <w:u w:val="single"/>
          <w:lang w:val="en-US"/>
        </w:rPr>
        <w:t xml:space="preserve">     </w:t>
      </w:r>
      <w:r>
        <w:rPr>
          <w:rFonts w:hint="eastAsia" w:ascii="宋体" w:hAnsi="宋体" w:eastAsia="宋体" w:cs="宋体"/>
          <w:snapToGrid w:val="0"/>
          <w:sz w:val="28"/>
          <w:szCs w:val="28"/>
        </w:rPr>
        <w:t>年度购进农产品增值税进项税额扣除标准为</w:t>
      </w:r>
      <w:r>
        <w:rPr>
          <w:rFonts w:hint="eastAsia" w:ascii="宋体" w:hAnsi="宋体" w:eastAsia="宋体" w:cs="宋体"/>
          <w:snapToGrid w:val="0"/>
          <w:sz w:val="28"/>
          <w:szCs w:val="28"/>
          <w:u w:val="single"/>
          <w:lang w:val="en-US"/>
        </w:rPr>
        <w:t xml:space="preserve">    </w:t>
      </w:r>
      <w:r>
        <w:rPr>
          <w:rFonts w:hint="eastAsia" w:ascii="宋体" w:hAnsi="宋体" w:eastAsia="宋体" w:cs="宋体"/>
          <w:snapToGrid w:val="0"/>
          <w:sz w:val="28"/>
          <w:szCs w:val="28"/>
          <w:u w:val="single"/>
          <w:lang w:val="en-US" w:eastAsia="zh-CN"/>
        </w:rPr>
        <w:t xml:space="preserve"> </w:t>
      </w:r>
      <w:r>
        <w:rPr>
          <w:rFonts w:hint="eastAsia" w:ascii="宋体" w:hAnsi="宋体" w:eastAsia="宋体" w:cs="宋体"/>
          <w:snapToGrid w:val="0"/>
          <w:sz w:val="28"/>
          <w:szCs w:val="28"/>
          <w:u w:val="single"/>
          <w:lang w:val="en-US"/>
        </w:rPr>
        <w:t xml:space="preserve">  </w:t>
      </w:r>
      <w:r>
        <w:rPr>
          <w:rFonts w:hint="eastAsia" w:ascii="宋体" w:hAnsi="宋体" w:eastAsia="宋体" w:cs="宋体"/>
          <w:snapToGrid w:val="0"/>
          <w:sz w:val="28"/>
          <w:szCs w:val="28"/>
        </w:rPr>
        <w:t>。</w:t>
      </w:r>
    </w:p>
    <w:p>
      <w:pPr>
        <w:keepNext w:val="0"/>
        <w:keepLines w:val="0"/>
        <w:widowControl/>
        <w:suppressLineNumbers w:val="0"/>
        <w:spacing w:before="0" w:beforeLines="0" w:beforeAutospacing="0" w:after="0" w:afterLines="0" w:afterAutospacing="0" w:line="560" w:lineRule="exact"/>
        <w:ind w:left="0" w:right="0" w:firstLine="420" w:firstLineChars="150"/>
        <w:rPr>
          <w:rFonts w:hint="eastAsia" w:ascii="宋体" w:hAnsi="宋体" w:eastAsia="宋体" w:cs="宋体"/>
          <w:snapToGrid w:val="0"/>
          <w:kern w:val="2"/>
          <w:sz w:val="28"/>
          <w:szCs w:val="28"/>
          <w:lang w:val="en-US"/>
        </w:rPr>
      </w:pPr>
      <w:r>
        <w:rPr>
          <w:rFonts w:hint="eastAsia" w:ascii="宋体" w:hAnsi="宋体" w:eastAsia="宋体" w:cs="宋体"/>
          <w:snapToGrid w:val="0"/>
          <w:sz w:val="28"/>
          <w:szCs w:val="28"/>
        </w:rPr>
        <w:t>你单位对税务机关核定的扣除标准有疑义或者因生产经营情况发生变化的，可以自税务机关发布公告或者收到主管税务机关《税务事项通知书》之日起</w:t>
      </w:r>
      <w:r>
        <w:rPr>
          <w:rFonts w:hint="eastAsia" w:ascii="宋体" w:hAnsi="宋体" w:eastAsia="宋体" w:cs="宋体"/>
          <w:snapToGrid w:val="0"/>
          <w:sz w:val="28"/>
          <w:szCs w:val="28"/>
          <w:lang w:val="en-US"/>
        </w:rPr>
        <w:t>30</w:t>
      </w:r>
      <w:r>
        <w:rPr>
          <w:rFonts w:hint="eastAsia" w:ascii="宋体" w:hAnsi="宋体" w:eastAsia="宋体" w:cs="宋体"/>
          <w:snapToGrid w:val="0"/>
          <w:sz w:val="28"/>
          <w:szCs w:val="28"/>
        </w:rPr>
        <w:t>日内，向主管税务机关提出重新核定扣除标准申请，并提供说明</w:t>
      </w:r>
      <w:bookmarkStart w:id="0" w:name="_GoBack"/>
      <w:bookmarkEnd w:id="0"/>
      <w:r>
        <w:rPr>
          <w:rFonts w:hint="eastAsia" w:ascii="宋体" w:hAnsi="宋体" w:eastAsia="宋体" w:cs="宋体"/>
          <w:snapToGrid w:val="0"/>
          <w:sz w:val="28"/>
          <w:szCs w:val="28"/>
        </w:rPr>
        <w:t>其生产、经营真实情况的证据。</w:t>
      </w:r>
    </w:p>
    <w:p>
      <w:pPr>
        <w:keepNext w:val="0"/>
        <w:keepLines w:val="0"/>
        <w:widowControl/>
        <w:suppressLineNumbers w:val="0"/>
        <w:spacing w:before="0" w:beforeLines="0" w:beforeAutospacing="0" w:after="0" w:afterLines="0" w:afterAutospacing="0" w:line="560" w:lineRule="exact"/>
        <w:ind w:left="0" w:right="0"/>
        <w:rPr>
          <w:rFonts w:hint="eastAsia" w:ascii="宋体" w:hAnsi="宋体" w:eastAsia="宋体" w:cs="宋体"/>
          <w:snapToGrid w:val="0"/>
          <w:sz w:val="28"/>
          <w:szCs w:val="28"/>
          <w:lang w:val="en-US"/>
        </w:rPr>
      </w:pPr>
    </w:p>
    <w:p>
      <w:pPr>
        <w:keepNext w:val="0"/>
        <w:keepLines w:val="0"/>
        <w:widowControl/>
        <w:suppressLineNumbers w:val="0"/>
        <w:spacing w:before="0" w:beforeLines="0" w:beforeAutospacing="0" w:after="0" w:afterLines="0" w:afterAutospacing="0" w:line="560" w:lineRule="exact"/>
        <w:ind w:left="0" w:right="0"/>
        <w:rPr>
          <w:rFonts w:hint="eastAsia" w:ascii="宋体" w:hAnsi="宋体" w:eastAsia="宋体" w:cs="宋体"/>
          <w:snapToGrid w:val="0"/>
          <w:sz w:val="28"/>
          <w:szCs w:val="28"/>
          <w:lang w:val="en-US"/>
        </w:rPr>
      </w:pPr>
    </w:p>
    <w:p>
      <w:pPr>
        <w:keepNext w:val="0"/>
        <w:keepLines w:val="0"/>
        <w:widowControl/>
        <w:suppressLineNumbers w:val="0"/>
        <w:spacing w:before="0" w:beforeLines="0" w:beforeAutospacing="0" w:after="0" w:afterLines="0" w:afterAutospacing="0" w:line="560" w:lineRule="exact"/>
        <w:ind w:left="0" w:right="0" w:firstLine="0" w:firstLineChars="0"/>
        <w:rPr>
          <w:rFonts w:hint="eastAsia" w:ascii="宋体" w:hAnsi="宋体" w:eastAsia="宋体" w:cs="宋体"/>
          <w:snapToGrid w:val="0"/>
          <w:sz w:val="28"/>
          <w:szCs w:val="28"/>
          <w:lang w:eastAsia="zh-CN"/>
        </w:rPr>
      </w:pPr>
      <w:r>
        <w:rPr>
          <w:rFonts w:hint="eastAsia" w:ascii="宋体" w:hAnsi="宋体" w:eastAsia="宋体" w:cs="宋体"/>
          <w:snapToGrid w:val="0"/>
          <w:sz w:val="28"/>
          <w:szCs w:val="28"/>
          <w:lang w:val="en-US" w:eastAsia="zh-CN"/>
        </w:rPr>
        <w:t xml:space="preserve">                                   </w:t>
      </w:r>
      <w:r>
        <w:rPr>
          <w:rFonts w:hint="eastAsia" w:ascii="宋体" w:hAnsi="宋体" w:eastAsia="宋体" w:cs="宋体"/>
          <w:snapToGrid w:val="0"/>
          <w:sz w:val="28"/>
          <w:szCs w:val="28"/>
        </w:rPr>
        <w:t>税务机关（公章）</w:t>
      </w:r>
      <w:r>
        <w:rPr>
          <w:rFonts w:hint="eastAsia" w:ascii="宋体" w:hAnsi="宋体" w:eastAsia="宋体" w:cs="宋体"/>
          <w:snapToGrid w:val="0"/>
          <w:sz w:val="28"/>
          <w:szCs w:val="28"/>
          <w:lang w:eastAsia="zh-CN"/>
        </w:rPr>
        <w:t>：</w:t>
      </w:r>
    </w:p>
    <w:p>
      <w:pPr>
        <w:spacing w:beforeLines="0" w:afterLines="0" w:line="560" w:lineRule="exact"/>
        <w:jc w:val="right"/>
        <w:rPr>
          <w:rFonts w:hint="eastAsia" w:ascii="宋体" w:hAnsi="宋体" w:eastAsia="宋体" w:cs="宋体"/>
          <w:snapToGrid w:val="0"/>
        </w:rPr>
      </w:pPr>
      <w:r>
        <w:rPr>
          <w:rFonts w:hint="eastAsia" w:ascii="宋体" w:hAnsi="宋体" w:eastAsia="宋体" w:cs="宋体"/>
          <w:snapToGrid w:val="0"/>
          <w:sz w:val="28"/>
          <w:szCs w:val="28"/>
          <w:lang w:val="en-US" w:eastAsia="zh-CN"/>
        </w:rPr>
        <w:t>年     月    日</w:t>
      </w:r>
    </w:p>
    <w:sectPr>
      <w:type w:val="continuous"/>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0AFF" w:usb1="00007843" w:usb2="00000001" w:usb3="00000000" w:csb0="400001BF" w:csb1="DFF7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Arial Unicode MS"/>
    <w:panose1 w:val="02000000000000000000"/>
    <w:charset w:val="86"/>
    <w:family w:val="auto"/>
    <w:pitch w:val="default"/>
    <w:sig w:usb0="00000000" w:usb1="00000000" w:usb2="00000012" w:usb3="00000000" w:csb0="00040001" w:csb1="00000000"/>
  </w:font>
  <w:font w:name="Arial Unicode MS">
    <w:panose1 w:val="020B0604020202020204"/>
    <w:charset w:val="86"/>
    <w:family w:val="auto"/>
    <w:pitch w:val="default"/>
    <w:sig w:usb0="FFFFFFFF" w:usb1="E9FFFFFF" w:usb2="0000003F" w:usb3="00000000" w:csb0="603F01FF" w:csb1="FFFF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420"/>
  <w:hyphenationZone w:val="360"/>
  <w:drawingGridHorizontalSpacing w:val="158"/>
  <w:drawingGridVerticalSpacing w:val="290"/>
  <w:displayHorizontalDrawingGridEvery w:val="2"/>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52025C3"/>
    <w:rsid w:val="005F33E6"/>
    <w:rsid w:val="04533A96"/>
    <w:rsid w:val="04FE0EC0"/>
    <w:rsid w:val="071156C0"/>
    <w:rsid w:val="0DCD2F07"/>
    <w:rsid w:val="0DD20B12"/>
    <w:rsid w:val="0EC14B85"/>
    <w:rsid w:val="152025C3"/>
    <w:rsid w:val="19BE4D61"/>
    <w:rsid w:val="1D385EE3"/>
    <w:rsid w:val="1FE92FBD"/>
    <w:rsid w:val="25B22BC0"/>
    <w:rsid w:val="28DA285F"/>
    <w:rsid w:val="2C9802DA"/>
    <w:rsid w:val="32346256"/>
    <w:rsid w:val="345A7BDF"/>
    <w:rsid w:val="364B5DE4"/>
    <w:rsid w:val="370719BC"/>
    <w:rsid w:val="39FC7891"/>
    <w:rsid w:val="3A79085F"/>
    <w:rsid w:val="455E504E"/>
    <w:rsid w:val="46885929"/>
    <w:rsid w:val="47920F17"/>
    <w:rsid w:val="48E97564"/>
    <w:rsid w:val="49047D15"/>
    <w:rsid w:val="4B984832"/>
    <w:rsid w:val="4DD54F80"/>
    <w:rsid w:val="4EE2590B"/>
    <w:rsid w:val="54D266D2"/>
    <w:rsid w:val="550B19B1"/>
    <w:rsid w:val="59D17C1D"/>
    <w:rsid w:val="5BE46A6E"/>
    <w:rsid w:val="5CDE75D1"/>
    <w:rsid w:val="5EAA5A20"/>
    <w:rsid w:val="62301D86"/>
    <w:rsid w:val="638661AF"/>
    <w:rsid w:val="69266EA8"/>
    <w:rsid w:val="6D98277C"/>
    <w:rsid w:val="6DBF5E87"/>
    <w:rsid w:val="6E921B4F"/>
    <w:rsid w:val="6F954F57"/>
    <w:rsid w:val="761E6408"/>
    <w:rsid w:val="77A23F47"/>
    <w:rsid w:val="77DA3995"/>
    <w:rsid w:val="78CC3030"/>
    <w:rsid w:val="7A010F37"/>
    <w:rsid w:val="7BBA0180"/>
    <w:rsid w:val="7F8F336C"/>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jc w:val="both"/>
      <w:textAlignment w:val="baseline"/>
    </w:pPr>
    <w:rPr>
      <w:rFonts w:ascii="Times New Roman" w:hAnsi="Times New Roman" w:eastAsia="宋体" w:cs="Times New Roman"/>
      <w:sz w:val="21"/>
      <w:szCs w:val="22"/>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Office_11.8.2.10158_F1E327BC-269C-435d-A152-05C5408002CA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2020-11-11T12:51:00Z</dcterms:created>
  <dc:creator>廖青松</dc:creator>
  <cp:lastModifiedBy>2015102703</cp:lastModifiedBy>
  <cp:lastPrinted>2020-12-25T09:39:00Z</cp:lastPrinted>
  <dcterms:modified xsi:type="dcterms:W3CDTF">2023-11-06T08:04:14Z</dcterms:modified>
  <dc:title>附件2</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2052-11.8.2.10158</vt:lpwstr>
  </property>
</Properties>
</file>